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ECFE" w14:textId="432FFCD9" w:rsidR="000F1710" w:rsidRDefault="00F20D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Knightdale Elementary Title I Family Engagement Policy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2E9BAE1" wp14:editId="7BB31C4E">
            <wp:simplePos x="0" y="0"/>
            <wp:positionH relativeFrom="column">
              <wp:posOffset>5374196</wp:posOffset>
            </wp:positionH>
            <wp:positionV relativeFrom="paragraph">
              <wp:posOffset>114300</wp:posOffset>
            </wp:positionV>
            <wp:extent cx="1007554" cy="1171575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7554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2022-2023</w:t>
      </w:r>
    </w:p>
    <w:p w14:paraId="78DA85F7" w14:textId="77777777" w:rsidR="000F1710" w:rsidRDefault="000F1710">
      <w:pPr>
        <w:jc w:val="center"/>
        <w:rPr>
          <w:sz w:val="24"/>
          <w:szCs w:val="24"/>
        </w:rPr>
      </w:pPr>
    </w:p>
    <w:p w14:paraId="72524FAF" w14:textId="77777777" w:rsidR="000F1710" w:rsidRDefault="00F20D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Policy Engagement: </w:t>
      </w:r>
      <w:r>
        <w:rPr>
          <w:sz w:val="24"/>
          <w:szCs w:val="24"/>
        </w:rPr>
        <w:t xml:space="preserve">The voices of our families are important, and we want your feedback.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hear from you all regarding our Title I Family Engagement Policy we will:</w:t>
      </w:r>
    </w:p>
    <w:p w14:paraId="5AC7EF9F" w14:textId="77777777" w:rsidR="000F1710" w:rsidRDefault="000F1710">
      <w:pPr>
        <w:rPr>
          <w:sz w:val="24"/>
          <w:szCs w:val="24"/>
        </w:rPr>
      </w:pPr>
    </w:p>
    <w:p w14:paraId="43409B20" w14:textId="77777777" w:rsidR="000F1710" w:rsidRDefault="00F20D06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Provide you information about being a part of a Title I school on our school’s website.</w:t>
      </w:r>
    </w:p>
    <w:p w14:paraId="208BF7D7" w14:textId="77777777" w:rsidR="000F1710" w:rsidRDefault="00F20D0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Send a copy </w:t>
      </w:r>
      <w:r>
        <w:rPr>
          <w:sz w:val="24"/>
          <w:szCs w:val="24"/>
        </w:rPr>
        <w:t>of the policy home via email with a form where feedback can be provided.</w:t>
      </w:r>
    </w:p>
    <w:p w14:paraId="34AFA515" w14:textId="77777777" w:rsidR="000F1710" w:rsidRDefault="000F1710">
      <w:pPr>
        <w:rPr>
          <w:sz w:val="24"/>
          <w:szCs w:val="24"/>
        </w:rPr>
      </w:pPr>
    </w:p>
    <w:p w14:paraId="515CF663" w14:textId="77777777" w:rsidR="000F1710" w:rsidRDefault="00F20D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Shared Responsibilities for High Student Achievement: </w:t>
      </w:r>
      <w:r>
        <w:rPr>
          <w:sz w:val="24"/>
          <w:szCs w:val="24"/>
        </w:rPr>
        <w:t>The shared responsibility expectations are reflected and presented in our Home-School Compact.</w:t>
      </w:r>
    </w:p>
    <w:p w14:paraId="7665130C" w14:textId="77777777" w:rsidR="000F1710" w:rsidRDefault="000F1710">
      <w:pPr>
        <w:rPr>
          <w:sz w:val="24"/>
          <w:szCs w:val="24"/>
        </w:rPr>
      </w:pPr>
    </w:p>
    <w:p w14:paraId="1E98A075" w14:textId="77777777" w:rsidR="000F1710" w:rsidRDefault="00F20D06">
      <w:pPr>
        <w:rPr>
          <w:sz w:val="24"/>
          <w:szCs w:val="24"/>
        </w:rPr>
      </w:pPr>
      <w:r>
        <w:rPr>
          <w:b/>
          <w:sz w:val="24"/>
          <w:szCs w:val="24"/>
        </w:rPr>
        <w:t>Building Capacity for Engagement</w:t>
      </w:r>
      <w:r>
        <w:rPr>
          <w:sz w:val="24"/>
          <w:szCs w:val="24"/>
        </w:rPr>
        <w:t xml:space="preserve">: Supporting both our families and staff in growing their capabilities for engagement is crucial to our success.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ensure this happens, we will:</w:t>
      </w:r>
    </w:p>
    <w:p w14:paraId="60506DF6" w14:textId="77777777" w:rsidR="000F1710" w:rsidRDefault="000F1710">
      <w:pPr>
        <w:rPr>
          <w:sz w:val="24"/>
          <w:szCs w:val="24"/>
        </w:rPr>
      </w:pPr>
    </w:p>
    <w:p w14:paraId="08975ED2" w14:textId="77777777" w:rsidR="000F1710" w:rsidRDefault="00F20D0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Empower our PTA to help family and community members to become well equipped volunteers.</w:t>
      </w:r>
    </w:p>
    <w:p w14:paraId="321D59B5" w14:textId="77777777" w:rsidR="000F1710" w:rsidRDefault="00F20D0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Provide pro</w:t>
      </w:r>
      <w:r>
        <w:rPr>
          <w:sz w:val="24"/>
          <w:szCs w:val="24"/>
        </w:rPr>
        <w:t>fessional development to our staff that is responsive to the results of the annual Title I Family Survey.</w:t>
      </w:r>
    </w:p>
    <w:p w14:paraId="2B07502B" w14:textId="77777777" w:rsidR="000F1710" w:rsidRDefault="00F20D0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Set goals with families during conferences that will take place during the 2nd and 4th quarters. Additional meetings may be scheduled as the need aris</w:t>
      </w:r>
      <w:r>
        <w:rPr>
          <w:sz w:val="24"/>
          <w:szCs w:val="24"/>
        </w:rPr>
        <w:t xml:space="preserve">es. </w:t>
      </w:r>
    </w:p>
    <w:p w14:paraId="529B4C2D" w14:textId="77777777" w:rsidR="000F1710" w:rsidRDefault="00F20D0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Be flexible in communications with families, including but not limited </w:t>
      </w:r>
      <w:proofErr w:type="gramStart"/>
      <w:r>
        <w:rPr>
          <w:sz w:val="24"/>
          <w:szCs w:val="24"/>
        </w:rPr>
        <w:t>to:</w:t>
      </w:r>
      <w:proofErr w:type="gramEnd"/>
      <w:r>
        <w:rPr>
          <w:sz w:val="24"/>
          <w:szCs w:val="24"/>
        </w:rPr>
        <w:t xml:space="preserve"> email, phone calls, personal conferences, social media alerts, remind and class dojo.</w:t>
      </w:r>
    </w:p>
    <w:p w14:paraId="2AC629EC" w14:textId="77777777" w:rsidR="000F1710" w:rsidRDefault="00F20D0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Hold family engagement events virtually that create opportunities for staff, families, and</w:t>
      </w:r>
      <w:r>
        <w:rPr>
          <w:sz w:val="24"/>
          <w:szCs w:val="24"/>
        </w:rPr>
        <w:t xml:space="preserve"> students to build positive relationships with each other. These events will also be opportunities for student accomplishments to be celebrated. BOY Virtual Meet the Teacher.</w:t>
      </w:r>
    </w:p>
    <w:p w14:paraId="0F4318D5" w14:textId="77777777" w:rsidR="000F1710" w:rsidRDefault="00F20D0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support ALL parents, online resources for at home learning will be provided. P</w:t>
      </w:r>
      <w:r>
        <w:rPr>
          <w:sz w:val="24"/>
          <w:szCs w:val="24"/>
        </w:rPr>
        <w:t>arent SEL Resources for Home &amp; Virtual Family Academy Presentation.</w:t>
      </w:r>
    </w:p>
    <w:p w14:paraId="1C1C4B8B" w14:textId="77777777" w:rsidR="000F1710" w:rsidRDefault="000F1710">
      <w:pPr>
        <w:ind w:left="720"/>
        <w:rPr>
          <w:sz w:val="24"/>
          <w:szCs w:val="24"/>
        </w:rPr>
      </w:pPr>
    </w:p>
    <w:p w14:paraId="048AD4C3" w14:textId="77777777" w:rsidR="000F1710" w:rsidRDefault="00F20D06">
      <w:pPr>
        <w:rPr>
          <w:sz w:val="24"/>
          <w:szCs w:val="24"/>
        </w:rPr>
      </w:pPr>
      <w:r>
        <w:rPr>
          <w:b/>
          <w:sz w:val="24"/>
          <w:szCs w:val="24"/>
        </w:rPr>
        <w:t>Accessibility:</w:t>
      </w:r>
      <w:r>
        <w:rPr>
          <w:sz w:val="24"/>
          <w:szCs w:val="24"/>
        </w:rPr>
        <w:t xml:space="preserve"> In carrying out Family Engagement, all opportunities need to be accessible to parents of limited English proficiency and parents of students with disabilities. Family Engag</w:t>
      </w:r>
      <w:r>
        <w:rPr>
          <w:sz w:val="24"/>
          <w:szCs w:val="24"/>
        </w:rPr>
        <w:t xml:space="preserve">ement meetings will be designed to include flexible meeting times along with translation when possible. </w:t>
      </w:r>
    </w:p>
    <w:p w14:paraId="5D10F855" w14:textId="77777777" w:rsidR="000F1710" w:rsidRDefault="000F1710">
      <w:pPr>
        <w:rPr>
          <w:sz w:val="24"/>
          <w:szCs w:val="24"/>
        </w:rPr>
      </w:pPr>
    </w:p>
    <w:p w14:paraId="6F13B742" w14:textId="77777777" w:rsidR="000F1710" w:rsidRDefault="000F1710">
      <w:pPr>
        <w:jc w:val="center"/>
      </w:pPr>
    </w:p>
    <w:p w14:paraId="626A4BC5" w14:textId="77777777" w:rsidR="000F1710" w:rsidRDefault="000F1710">
      <w:pPr>
        <w:jc w:val="center"/>
      </w:pPr>
    </w:p>
    <w:sectPr w:rsidR="000F17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42E27"/>
    <w:multiLevelType w:val="multilevel"/>
    <w:tmpl w:val="A8681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703B69"/>
    <w:multiLevelType w:val="multilevel"/>
    <w:tmpl w:val="EF486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134840"/>
    <w:multiLevelType w:val="multilevel"/>
    <w:tmpl w:val="E234A2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10"/>
    <w:rsid w:val="000F1710"/>
    <w:rsid w:val="00F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A0C2"/>
  <w15:docId w15:val="{E7DE7DEA-BDC8-4447-A1ED-9D95D401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9gRZmOeeQEIrvIHq0q196ZMtRw==">AMUW2mVMXKWuAOaPm+aoTKLgof8BZmMNI1tcIIlxcowaaHyG2u76Dte1uLov+MNYDm5em1nuuh/abt1GozwXGR6uossSmHFNGrto7fzYT9njfAqxMVpQr4w=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Natale</dc:creator>
  <cp:lastModifiedBy>Cindy Natale _ Staff - KnightdaleES</cp:lastModifiedBy>
  <cp:revision>2</cp:revision>
  <cp:lastPrinted>2022-08-29T14:23:00Z</cp:lastPrinted>
  <dcterms:created xsi:type="dcterms:W3CDTF">2022-08-29T14:28:00Z</dcterms:created>
  <dcterms:modified xsi:type="dcterms:W3CDTF">2022-08-29T14:28:00Z</dcterms:modified>
</cp:coreProperties>
</file>